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Pr="00DA3F13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13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1114A" w:rsidRDefault="008E0089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A3F13" w:rsidRPr="00DA3F13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законности, результативности использования средств бюджета района, направленных на реализацию ведомственной целевой программы «Обеспечение деятельности администрации Ханты-Мансийского района на 2013-2015 годы</w:t>
      </w:r>
      <w:r w:rsidR="002B11A6" w:rsidRPr="00DA3F13">
        <w:rPr>
          <w:rFonts w:ascii="Times New Roman" w:eastAsia="Times New Roman" w:hAnsi="Times New Roman" w:cs="Times New Roman"/>
          <w:b/>
          <w:sz w:val="28"/>
          <w:szCs w:val="28"/>
        </w:rPr>
        <w:t>» за 2013 год</w:t>
      </w:r>
    </w:p>
    <w:p w:rsidR="008E0089" w:rsidRDefault="00BE4A22" w:rsidP="00181C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E0089"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4.</w:t>
      </w:r>
      <w:r w:rsidR="00DA3F13"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089"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пункта 4 </w:t>
      </w:r>
      <w:r w:rsidR="00DA3F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3F13" w:rsidRPr="00DA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I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C3E" w:rsidRPr="001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приказом </w:t>
      </w:r>
      <w:r w:rsidRP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CD3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03.03.2014 № 3) </w:t>
      </w:r>
      <w:r w:rsidR="00816F19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приказом о проведении контрольного мероприятия от </w:t>
      </w:r>
      <w:r w:rsidR="00DA3F1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A2755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3F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2755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DA3F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2755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</w:t>
      </w:r>
      <w:r w:rsidR="00E10369" w:rsidRPr="00EB4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940"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законности, результативности использования средств бюджета района, направленных на реализацию ведомственной целевой программы «Обеспечение деятельности администрации</w:t>
      </w:r>
      <w:proofErr w:type="gramEnd"/>
      <w:r w:rsidR="00C80940" w:rsidRPr="00C8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2013-2015 годы» за 2013 год</w:t>
      </w:r>
      <w:r w:rsidR="00EB4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контрольного мероприятия </w:t>
      </w:r>
      <w:r w:rsidR="00833060" w:rsidRPr="00833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</w:t>
      </w:r>
      <w:r w:rsidR="00833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33060" w:rsidRPr="00833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района (далее-Администрация)</w:t>
      </w:r>
      <w:r w:rsidR="00833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32BF" w:rsidRPr="00083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установлено</w:t>
      </w: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B2342" w:rsidRDefault="007B234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5C56" w:rsidRDefault="00181C3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50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подпунктом 4.8.1. пункта 4.8. раздела 4 Порядка разработки, формирования и реализации ведомственных целевых программ Ханты-Мансийского района, утвержденного Постановлением администрации Ханты-Мансийского района от 22.03.2012 № 53 «О целевых программах Ханты-Мансийского района» (далее – Порядок), Администрацией в комитет по финансам администрации Ханты-Мансийского района не представлялись ежеквартальные отчеты об освоении средств программы по установленной форме.</w:t>
      </w:r>
      <w:proofErr w:type="gramEnd"/>
    </w:p>
    <w:p w:rsidR="00833060" w:rsidRDefault="00AE506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33060" w:rsidRPr="00833060">
        <w:t xml:space="preserve"> </w:t>
      </w:r>
      <w:r w:rsidR="00A77767" w:rsidRPr="00A77767">
        <w:rPr>
          <w:rFonts w:ascii="Times New Roman" w:hAnsi="Times New Roman" w:cs="Times New Roman"/>
          <w:sz w:val="28"/>
          <w:szCs w:val="28"/>
        </w:rPr>
        <w:t>в</w:t>
      </w:r>
      <w:r w:rsidR="00833060" w:rsidRPr="00A77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>нарушение требований, установленных подпунктом 4.8.2 пункта 4.8. раздела 4 Порядка, Администрацией в комитет экономической политики администрации Ханты-Мансийского района представлялись ежеквартальные отчеты об эффективности использования финансовых средств не по установленной форме, без пояснительных записок и с нарушением срока.</w:t>
      </w:r>
    </w:p>
    <w:p w:rsidR="00AE506E" w:rsidRDefault="003263F1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33060" w:rsidRPr="00833060">
        <w:t xml:space="preserve"> </w:t>
      </w:r>
      <w:r w:rsidR="00A77767" w:rsidRPr="00A77767">
        <w:rPr>
          <w:rFonts w:ascii="Times New Roman" w:hAnsi="Times New Roman" w:cs="Times New Roman"/>
          <w:sz w:val="28"/>
          <w:szCs w:val="28"/>
        </w:rPr>
        <w:t>в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подпунктом 2.4.4. пункта 2.4. раздела 2 Порядка Администрацией в Программу не включены показатели, отражающие конечные результаты, которые должны быть достигнуты в ходе реализации мероприятий задачи III «Организационное обеспечение деятельности администрации Ханты-Мансийского района».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нарушение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 Администрацией допущено одно нарушение - установление в Положении об учетной политике администрации Ханты-Мансийского района, утвержденном распоряжением</w:t>
      </w:r>
      <w:proofErr w:type="gramEnd"/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от 27.12.2012 № 1486-р (далее - Положение об учетной политике) требования, не соответствующего федеральной норме, в части сроков заполнения Главной книги.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33060" w:rsidRPr="00833060">
        <w:t xml:space="preserve"> </w:t>
      </w:r>
      <w:r w:rsidR="00A77767" w:rsidRPr="00A77767">
        <w:rPr>
          <w:rFonts w:ascii="Times New Roman" w:hAnsi="Times New Roman" w:cs="Times New Roman"/>
          <w:sz w:val="28"/>
          <w:szCs w:val="28"/>
        </w:rPr>
        <w:t>в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предусмотренных пунктом 2.10 раздела 2 Положения об учетной политике Администрацией не разработан порядок расходования средств на представительские расходы, что привело к неправомерному расходованию средств бюджета района в сумме 1 083,3 тыс. рублей.</w:t>
      </w:r>
    </w:p>
    <w:p w:rsidR="00833060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0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833060" w:rsidRPr="00833060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4.4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 (далее - Положение о порядке ведения кассовых операций) и пункта 3.4 раздела 3 Положения об учетной политике Администрацией возмещались расходы, произведенные на хозяйственные нужды при отсутствии заявления на выдачу наличных денег в под отчет.</w:t>
      </w:r>
      <w:proofErr w:type="gramEnd"/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D21D6A" w:rsidRPr="00D21D6A">
        <w:rPr>
          <w:rFonts w:ascii="Times New Roman" w:eastAsia="Calibri" w:hAnsi="Times New Roman" w:cs="Times New Roman"/>
          <w:sz w:val="28"/>
          <w:szCs w:val="28"/>
        </w:rPr>
        <w:t xml:space="preserve"> нарушение раздела 3 Приложения № 5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- Инструкция № 173н) Администрацией допущено 59 нарушений единых правил применения</w:t>
      </w:r>
      <w:proofErr w:type="gramEnd"/>
      <w:r w:rsidR="00D21D6A" w:rsidRPr="00D21D6A">
        <w:rPr>
          <w:rFonts w:ascii="Times New Roman" w:eastAsia="Calibri" w:hAnsi="Times New Roman" w:cs="Times New Roman"/>
          <w:sz w:val="28"/>
          <w:szCs w:val="28"/>
        </w:rPr>
        <w:t xml:space="preserve"> и заполнения форм первичных (сводных) учетных документов, в части заполнения авансовых отчетов.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5A4B38" w:rsidRPr="005A4B38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пунктом 2.10 раздела 2 Положения об учетной политике Администрацией неправомерно были произведены расходы по мероприятию «Организация и проведение мероприятий, отнесенных к полномочиям администрации района, главы администрации района (представительские расходы, подарочная, сувенирная продукция)» в размере 148,9 тыс. рублей, направленные на приобретение венков в размере 4,9 тыс. рублей и уплату членских взносов в размере 144,0 тыс. рублей.</w:t>
      </w:r>
      <w:proofErr w:type="gramEnd"/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A4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="005A4B38" w:rsidRPr="005A4B38">
        <w:rPr>
          <w:rFonts w:ascii="Times New Roman" w:eastAsia="Calibri" w:hAnsi="Times New Roman" w:cs="Times New Roman"/>
          <w:sz w:val="28"/>
          <w:szCs w:val="28"/>
        </w:rPr>
        <w:t xml:space="preserve"> нарушение указаний, установленных разделом V Приказа Министерства Финансов Российской Федерации от 21.12.2012 № 171н «Об утверждении Указаний о порядке применения бюджетной классификации Российской Федерации на 2013 год и на плановый период 2014 и 2015 годов» (далее – Инструкция № 171н) Администрацией допущено неэффективное расходование бюджетных средств на сумму 295,0 тыс. рублей, выразившихся в приобретении питьевой бутилированной воды, что не соответствует принципу статьи</w:t>
      </w:r>
      <w:proofErr w:type="gramEnd"/>
      <w:r w:rsidR="005A4B38" w:rsidRPr="005A4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4B38" w:rsidRPr="005A4B38">
        <w:rPr>
          <w:rFonts w:ascii="Times New Roman" w:eastAsia="Calibri" w:hAnsi="Times New Roman" w:cs="Times New Roman"/>
          <w:sz w:val="28"/>
          <w:szCs w:val="28"/>
        </w:rPr>
        <w:t>34</w:t>
      </w:r>
      <w:proofErr w:type="gramEnd"/>
      <w:r w:rsidR="005A4B38" w:rsidRPr="005A4B3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A4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67ED" w:rsidRPr="007067ED">
        <w:t xml:space="preserve"> </w:t>
      </w:r>
      <w:r w:rsidR="00A77767" w:rsidRPr="00A77767">
        <w:rPr>
          <w:rFonts w:ascii="Times New Roman" w:hAnsi="Times New Roman" w:cs="Times New Roman"/>
          <w:sz w:val="28"/>
          <w:szCs w:val="28"/>
        </w:rPr>
        <w:t>в</w:t>
      </w:r>
      <w:r w:rsidR="007067ED" w:rsidRPr="007067ED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разделом III. Положения о служебном удостоверении муниципального служащего администрации района, утвержденного распоряжением главы Ханты-Мансийского района от 26.12.2005 № 974-р «О служебном удостоверении» (далее - Положение о служебном удостоверении) Администрацией произведена закупка 50 служебных удостоверений муниципального служащего администрации района не по установленной форме.</w:t>
      </w:r>
    </w:p>
    <w:p w:rsidR="007067ED" w:rsidRDefault="007067ED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Pr="007067ED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пунктами 2.4 и 2.6 Положения о служебном удостоверении, Администрацией допущено шесть нарушений в части учета и уничтожения служебных удостоверений.</w:t>
      </w:r>
    </w:p>
    <w:p w:rsidR="007067ED" w:rsidRDefault="007067ED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Pr="007067ED">
        <w:rPr>
          <w:rFonts w:ascii="Times New Roman" w:eastAsia="Calibri" w:hAnsi="Times New Roman" w:cs="Times New Roman"/>
          <w:sz w:val="28"/>
          <w:szCs w:val="28"/>
        </w:rPr>
        <w:t xml:space="preserve"> нарушение Федерального закона от 02.03.2007 № 25-ФЗ «О муниципальной службе в Российской Федерации» Администрацией в Положении о служебном удостоверении не учтены требования, в части оформления и выдачи Удостоверений.</w:t>
      </w:r>
    </w:p>
    <w:p w:rsidR="007067ED" w:rsidRDefault="007067ED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Pr="007067ED">
        <w:rPr>
          <w:rFonts w:ascii="Times New Roman" w:eastAsia="Calibri" w:hAnsi="Times New Roman" w:cs="Times New Roman"/>
          <w:sz w:val="28"/>
          <w:szCs w:val="28"/>
        </w:rPr>
        <w:t xml:space="preserve"> нарушение Инструкции № 157н Администрацией не ведется учет материальных ценностей - бланков строгой отчетности (служебных удостоверений).</w:t>
      </w:r>
    </w:p>
    <w:p w:rsidR="007067ED" w:rsidRDefault="007067ED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767">
        <w:rPr>
          <w:rFonts w:ascii="Times New Roman" w:eastAsia="Calibri" w:hAnsi="Times New Roman" w:cs="Times New Roman"/>
          <w:sz w:val="28"/>
          <w:szCs w:val="28"/>
        </w:rPr>
        <w:t>в</w:t>
      </w:r>
      <w:r w:rsidRPr="007067ED">
        <w:rPr>
          <w:rFonts w:ascii="Times New Roman" w:eastAsia="Calibri" w:hAnsi="Times New Roman" w:cs="Times New Roman"/>
          <w:sz w:val="28"/>
          <w:szCs w:val="28"/>
        </w:rPr>
        <w:t xml:space="preserve"> нарушение Приложения № 5 Инструкции № 173н и пункта 53 Инструкции № 157н учет основных сре</w:t>
      </w:r>
      <w:proofErr w:type="gramStart"/>
      <w:r w:rsidRPr="007067ED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7067ED">
        <w:rPr>
          <w:rFonts w:ascii="Times New Roman" w:eastAsia="Calibri" w:hAnsi="Times New Roman" w:cs="Times New Roman"/>
          <w:sz w:val="28"/>
          <w:szCs w:val="28"/>
        </w:rPr>
        <w:t>уппы однородных объектов велся на карточках формы 0504031 вместо карточек формы 0504032, кроме того инвентарные карточки учета основных средств и инвентарные карточки группового учета основных средств непроизведенных и нематериальных активов заполнялись в нарушение требований Инструкции № 173н.</w:t>
      </w:r>
    </w:p>
    <w:p w:rsidR="00484B7B" w:rsidRPr="003656DA" w:rsidRDefault="0021114A" w:rsidP="003656D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059E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3656DA" w:rsidRPr="008059ED">
        <w:rPr>
          <w:rFonts w:ascii="Times New Roman" w:eastAsia="Calibri" w:hAnsi="Times New Roman" w:cs="Times New Roman"/>
          <w:sz w:val="28"/>
          <w:szCs w:val="28"/>
        </w:rPr>
        <w:t>Главе администрации</w:t>
      </w:r>
      <w:r w:rsidR="003656DA" w:rsidRPr="00805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A" w:rsidRPr="008059E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656DA" w:rsidRPr="00805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9ED">
        <w:rPr>
          <w:rFonts w:ascii="Times New Roman" w:eastAsia="Calibri" w:hAnsi="Times New Roman" w:cs="Times New Roman"/>
          <w:sz w:val="28"/>
          <w:szCs w:val="28"/>
        </w:rPr>
        <w:t>направлено представление с предложениями (рекомендациями) по устранению выявленных нарушений и недостатков.</w:t>
      </w:r>
      <w:r w:rsidRPr="003656D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</w:t>
      </w:r>
    </w:p>
    <w:p w:rsidR="0021114A" w:rsidRDefault="00484B7B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9ED">
        <w:rPr>
          <w:rFonts w:ascii="Times New Roman" w:eastAsia="Calibri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  <w:r w:rsidR="0021114A" w:rsidRPr="00211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3A6" w:rsidRDefault="00C163A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350" w:rsidRDefault="00EC37BF">
      <w:pPr>
        <w:rPr>
          <w:rFonts w:ascii="Times New Roman" w:hAnsi="Times New Roman" w:cs="Times New Roman"/>
          <w:sz w:val="28"/>
          <w:szCs w:val="28"/>
        </w:rPr>
      </w:pPr>
      <w:r w:rsidRPr="00EC37BF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C163A6">
        <w:rPr>
          <w:rFonts w:ascii="Times New Roman" w:hAnsi="Times New Roman" w:cs="Times New Roman"/>
          <w:sz w:val="28"/>
          <w:szCs w:val="28"/>
        </w:rPr>
        <w:t xml:space="preserve"> </w:t>
      </w:r>
      <w:r w:rsidRPr="00EC3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Ж.Р. Гартман</w:t>
      </w:r>
      <w:bookmarkStart w:id="0" w:name="_GoBack"/>
      <w:bookmarkEnd w:id="0"/>
    </w:p>
    <w:sectPr w:rsidR="00EF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2645"/>
    <w:rsid w:val="000832BF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0D41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5012"/>
    <w:rsid w:val="001366EF"/>
    <w:rsid w:val="0015407B"/>
    <w:rsid w:val="001635C3"/>
    <w:rsid w:val="00165D20"/>
    <w:rsid w:val="00167B95"/>
    <w:rsid w:val="001750CF"/>
    <w:rsid w:val="0017541E"/>
    <w:rsid w:val="00175615"/>
    <w:rsid w:val="00181C3E"/>
    <w:rsid w:val="0018770A"/>
    <w:rsid w:val="0019303A"/>
    <w:rsid w:val="0019386F"/>
    <w:rsid w:val="00194D7C"/>
    <w:rsid w:val="0019598C"/>
    <w:rsid w:val="00195D26"/>
    <w:rsid w:val="001A1CF9"/>
    <w:rsid w:val="001A200D"/>
    <w:rsid w:val="001A2623"/>
    <w:rsid w:val="001A2755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114A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1A6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63F1"/>
    <w:rsid w:val="00327468"/>
    <w:rsid w:val="00332A9C"/>
    <w:rsid w:val="00332EFC"/>
    <w:rsid w:val="00333576"/>
    <w:rsid w:val="00341BDA"/>
    <w:rsid w:val="003422D3"/>
    <w:rsid w:val="00342DCD"/>
    <w:rsid w:val="0035324F"/>
    <w:rsid w:val="00361E9F"/>
    <w:rsid w:val="00363257"/>
    <w:rsid w:val="003656DA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C5E47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4B7B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1966"/>
    <w:rsid w:val="00507A17"/>
    <w:rsid w:val="00510DD5"/>
    <w:rsid w:val="00513D38"/>
    <w:rsid w:val="00526E9D"/>
    <w:rsid w:val="00526F30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65A19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A4480"/>
    <w:rsid w:val="005A4B3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6578A"/>
    <w:rsid w:val="006703A7"/>
    <w:rsid w:val="00671702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067ED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36E64"/>
    <w:rsid w:val="007452CB"/>
    <w:rsid w:val="007576CC"/>
    <w:rsid w:val="00772319"/>
    <w:rsid w:val="007751A3"/>
    <w:rsid w:val="00785C56"/>
    <w:rsid w:val="00786D57"/>
    <w:rsid w:val="007A5E1A"/>
    <w:rsid w:val="007A61F7"/>
    <w:rsid w:val="007B2342"/>
    <w:rsid w:val="007B2AFE"/>
    <w:rsid w:val="007B5AEE"/>
    <w:rsid w:val="007B7B39"/>
    <w:rsid w:val="007C230A"/>
    <w:rsid w:val="007D20D1"/>
    <w:rsid w:val="007E2397"/>
    <w:rsid w:val="007E3289"/>
    <w:rsid w:val="007F220F"/>
    <w:rsid w:val="007F239E"/>
    <w:rsid w:val="008029CD"/>
    <w:rsid w:val="008045CA"/>
    <w:rsid w:val="008059ED"/>
    <w:rsid w:val="00805DAC"/>
    <w:rsid w:val="008149C1"/>
    <w:rsid w:val="0081613B"/>
    <w:rsid w:val="00816F19"/>
    <w:rsid w:val="00817CFD"/>
    <w:rsid w:val="0082342A"/>
    <w:rsid w:val="008241E8"/>
    <w:rsid w:val="00827FD4"/>
    <w:rsid w:val="00830DFA"/>
    <w:rsid w:val="00833060"/>
    <w:rsid w:val="00833DB6"/>
    <w:rsid w:val="00835692"/>
    <w:rsid w:val="00841DE9"/>
    <w:rsid w:val="008436D9"/>
    <w:rsid w:val="008458AA"/>
    <w:rsid w:val="008478B0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0B3D"/>
    <w:rsid w:val="00891C88"/>
    <w:rsid w:val="008A2087"/>
    <w:rsid w:val="008A2930"/>
    <w:rsid w:val="008B0AE9"/>
    <w:rsid w:val="008B3698"/>
    <w:rsid w:val="008C67FE"/>
    <w:rsid w:val="008C752F"/>
    <w:rsid w:val="008D67EE"/>
    <w:rsid w:val="008E0089"/>
    <w:rsid w:val="008E38EC"/>
    <w:rsid w:val="008E425C"/>
    <w:rsid w:val="008E5E2B"/>
    <w:rsid w:val="008F05CB"/>
    <w:rsid w:val="008F18A5"/>
    <w:rsid w:val="008F4C9F"/>
    <w:rsid w:val="00906DD0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59AE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77767"/>
    <w:rsid w:val="00A82C77"/>
    <w:rsid w:val="00A83C30"/>
    <w:rsid w:val="00AA0225"/>
    <w:rsid w:val="00AA6863"/>
    <w:rsid w:val="00AB24E2"/>
    <w:rsid w:val="00AD168C"/>
    <w:rsid w:val="00AD591C"/>
    <w:rsid w:val="00AE215C"/>
    <w:rsid w:val="00AE506E"/>
    <w:rsid w:val="00AF1B81"/>
    <w:rsid w:val="00AF5A6A"/>
    <w:rsid w:val="00B0242F"/>
    <w:rsid w:val="00B0356C"/>
    <w:rsid w:val="00B0393A"/>
    <w:rsid w:val="00B13D6C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D5EF7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14970"/>
    <w:rsid w:val="00C163A6"/>
    <w:rsid w:val="00C16AFD"/>
    <w:rsid w:val="00C212F4"/>
    <w:rsid w:val="00C35DDD"/>
    <w:rsid w:val="00C3718A"/>
    <w:rsid w:val="00C60F0D"/>
    <w:rsid w:val="00C62B6B"/>
    <w:rsid w:val="00C63F88"/>
    <w:rsid w:val="00C6588B"/>
    <w:rsid w:val="00C65D10"/>
    <w:rsid w:val="00C80759"/>
    <w:rsid w:val="00C80940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C7FD3"/>
    <w:rsid w:val="00CD3007"/>
    <w:rsid w:val="00CD6417"/>
    <w:rsid w:val="00CD6F19"/>
    <w:rsid w:val="00CE0F88"/>
    <w:rsid w:val="00CE243F"/>
    <w:rsid w:val="00CE3AD8"/>
    <w:rsid w:val="00CE5831"/>
    <w:rsid w:val="00CE73A6"/>
    <w:rsid w:val="00CF518C"/>
    <w:rsid w:val="00CF6D01"/>
    <w:rsid w:val="00D019AC"/>
    <w:rsid w:val="00D01DE1"/>
    <w:rsid w:val="00D048EB"/>
    <w:rsid w:val="00D10284"/>
    <w:rsid w:val="00D13F1F"/>
    <w:rsid w:val="00D17E4A"/>
    <w:rsid w:val="00D20AC1"/>
    <w:rsid w:val="00D2129F"/>
    <w:rsid w:val="00D21D6A"/>
    <w:rsid w:val="00D23138"/>
    <w:rsid w:val="00D248E5"/>
    <w:rsid w:val="00D2731E"/>
    <w:rsid w:val="00D32EB4"/>
    <w:rsid w:val="00D32FB4"/>
    <w:rsid w:val="00D34210"/>
    <w:rsid w:val="00D355E1"/>
    <w:rsid w:val="00D47AEE"/>
    <w:rsid w:val="00D536F3"/>
    <w:rsid w:val="00D655A5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256E"/>
    <w:rsid w:val="00DA3F13"/>
    <w:rsid w:val="00DA6329"/>
    <w:rsid w:val="00DA6ECA"/>
    <w:rsid w:val="00DA744C"/>
    <w:rsid w:val="00DA7DAA"/>
    <w:rsid w:val="00DB2E6A"/>
    <w:rsid w:val="00DC4E8A"/>
    <w:rsid w:val="00DE1908"/>
    <w:rsid w:val="00DE2AB6"/>
    <w:rsid w:val="00DF04F4"/>
    <w:rsid w:val="00DF3ABE"/>
    <w:rsid w:val="00DF40DF"/>
    <w:rsid w:val="00DF54CC"/>
    <w:rsid w:val="00E017FD"/>
    <w:rsid w:val="00E03E08"/>
    <w:rsid w:val="00E10369"/>
    <w:rsid w:val="00E21961"/>
    <w:rsid w:val="00E23A85"/>
    <w:rsid w:val="00E24E42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4780"/>
    <w:rsid w:val="00EB6344"/>
    <w:rsid w:val="00EC37BF"/>
    <w:rsid w:val="00EC3844"/>
    <w:rsid w:val="00ED156E"/>
    <w:rsid w:val="00EE20FF"/>
    <w:rsid w:val="00EE2246"/>
    <w:rsid w:val="00EF343D"/>
    <w:rsid w:val="00EF7350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2F1B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49D1"/>
    <w:rsid w:val="00FE5BB4"/>
    <w:rsid w:val="00FF20C3"/>
    <w:rsid w:val="00FF22C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036-8632-4B43-882B-E07F52C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С.А.</dc:creator>
  <cp:lastModifiedBy>Тимофеева Е.Б.</cp:lastModifiedBy>
  <cp:revision>17</cp:revision>
  <dcterms:created xsi:type="dcterms:W3CDTF">2014-11-28T10:14:00Z</dcterms:created>
  <dcterms:modified xsi:type="dcterms:W3CDTF">2014-12-01T05:30:00Z</dcterms:modified>
</cp:coreProperties>
</file>